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B08" w:rsidRPr="00115B08" w:rsidRDefault="00115B08" w:rsidP="00115B08">
      <w:pPr>
        <w:jc w:val="center"/>
        <w:rPr>
          <w:rFonts w:ascii="Arial" w:hAnsi="Arial" w:cs="Arial"/>
          <w:b/>
          <w:color w:val="262626" w:themeColor="text1" w:themeTint="D9"/>
          <w:sz w:val="18"/>
          <w:szCs w:val="18"/>
        </w:rPr>
      </w:pPr>
      <w:r w:rsidRPr="00115B08">
        <w:rPr>
          <w:rFonts w:ascii="Arial" w:hAnsi="Arial" w:cs="Arial"/>
          <w:b/>
          <w:color w:val="262626" w:themeColor="text1" w:themeTint="D9"/>
          <w:sz w:val="18"/>
          <w:szCs w:val="18"/>
        </w:rPr>
        <w:t>Navodila in pogoji uporabe storitve SMS donacija v okviru humanitarne akcije</w:t>
      </w:r>
    </w:p>
    <w:p w:rsidR="00115B08" w:rsidRPr="00115B08" w:rsidRDefault="00115B08" w:rsidP="00115B08">
      <w:pPr>
        <w:jc w:val="center"/>
        <w:rPr>
          <w:rFonts w:ascii="Arial" w:hAnsi="Arial" w:cs="Arial"/>
          <w:b/>
          <w:color w:val="262626" w:themeColor="text1" w:themeTint="D9"/>
          <w:sz w:val="18"/>
          <w:szCs w:val="18"/>
        </w:rPr>
      </w:pPr>
      <w:r w:rsidRPr="00115B08">
        <w:rPr>
          <w:rFonts w:ascii="Arial" w:hAnsi="Arial" w:cs="Arial"/>
          <w:b/>
          <w:color w:val="262626" w:themeColor="text1" w:themeTint="D9"/>
          <w:sz w:val="18"/>
          <w:szCs w:val="18"/>
        </w:rPr>
        <w:t>»SMS Donacija«</w:t>
      </w:r>
    </w:p>
    <w:p w:rsidR="00115B08" w:rsidRPr="00115B08" w:rsidRDefault="00115B08" w:rsidP="00115B08">
      <w:pPr>
        <w:jc w:val="center"/>
        <w:rPr>
          <w:rFonts w:ascii="Arial" w:hAnsi="Arial" w:cs="Arial"/>
          <w:b/>
          <w:color w:val="262626" w:themeColor="text1" w:themeTint="D9"/>
          <w:sz w:val="18"/>
          <w:szCs w:val="18"/>
        </w:rPr>
      </w:pPr>
    </w:p>
    <w:p w:rsidR="00115B08" w:rsidRPr="00115B08" w:rsidRDefault="00115B08" w:rsidP="00115B08">
      <w:pPr>
        <w:rPr>
          <w:rFonts w:ascii="Arial" w:hAnsi="Arial" w:cs="Arial"/>
          <w:b/>
          <w:color w:val="262626" w:themeColor="text1" w:themeTint="D9"/>
          <w:sz w:val="18"/>
          <w:szCs w:val="18"/>
        </w:rPr>
      </w:pPr>
    </w:p>
    <w:p w:rsidR="00115B08" w:rsidRPr="00115B08" w:rsidRDefault="00115B08" w:rsidP="00115B08">
      <w:pPr>
        <w:pStyle w:val="Odstavekseznama"/>
        <w:numPr>
          <w:ilvl w:val="3"/>
          <w:numId w:val="1"/>
        </w:numPr>
        <w:tabs>
          <w:tab w:val="clear" w:pos="1800"/>
          <w:tab w:val="num" w:pos="1440"/>
        </w:tabs>
        <w:ind w:left="709" w:hanging="283"/>
        <w:rPr>
          <w:rFonts w:ascii="Arial" w:hAnsi="Arial" w:cs="Arial"/>
          <w:color w:val="262626" w:themeColor="text1" w:themeTint="D9"/>
          <w:sz w:val="18"/>
          <w:szCs w:val="18"/>
        </w:rPr>
      </w:pPr>
      <w:r w:rsidRPr="00115B08">
        <w:rPr>
          <w:rFonts w:ascii="Arial" w:hAnsi="Arial" w:cs="Arial"/>
          <w:color w:val="262626" w:themeColor="text1" w:themeTint="D9"/>
          <w:sz w:val="18"/>
          <w:szCs w:val="18"/>
        </w:rPr>
        <w:t>HUMANITARNA AKCIJA</w:t>
      </w:r>
    </w:p>
    <w:p w:rsidR="00115B08" w:rsidRPr="00115B08" w:rsidRDefault="00115B08" w:rsidP="00115B08">
      <w:pPr>
        <w:spacing w:line="276" w:lineRule="auto"/>
        <w:ind w:right="147"/>
        <w:jc w:val="both"/>
        <w:rPr>
          <w:rFonts w:ascii="Arial" w:eastAsia="Calibri" w:hAnsi="Arial" w:cs="Arial"/>
          <w:b/>
          <w:color w:val="262626"/>
          <w:sz w:val="18"/>
          <w:szCs w:val="18"/>
        </w:rPr>
      </w:pPr>
      <w:r w:rsidRPr="00115B08">
        <w:rPr>
          <w:rFonts w:ascii="Arial" w:hAnsi="Arial" w:cs="Arial"/>
          <w:color w:val="262626" w:themeColor="text1" w:themeTint="D9"/>
          <w:sz w:val="18"/>
          <w:szCs w:val="18"/>
        </w:rPr>
        <w:t xml:space="preserve">Ti pogoji določajo način uporabe storitve SMS donacija v humanitarni akciji »SMS Donacija« </w:t>
      </w:r>
      <w:r w:rsidRPr="00115B08">
        <w:rPr>
          <w:rFonts w:ascii="Arial" w:eastAsia="Calibri" w:hAnsi="Arial" w:cs="Arial"/>
          <w:b/>
          <w:color w:val="262626"/>
          <w:sz w:val="18"/>
          <w:szCs w:val="18"/>
        </w:rPr>
        <w:t>»SOLA« »SOLA5«</w:t>
      </w:r>
      <w:r w:rsidRPr="00115B08">
        <w:rPr>
          <w:rFonts w:ascii="Arial" w:hAnsi="Arial" w:cs="Arial"/>
          <w:b/>
          <w:color w:val="262626" w:themeColor="text1" w:themeTint="D9"/>
          <w:sz w:val="18"/>
          <w:szCs w:val="18"/>
        </w:rPr>
        <w:t>.</w:t>
      </w:r>
      <w:r w:rsidRPr="00115B08">
        <w:rPr>
          <w:rFonts w:ascii="Arial" w:hAnsi="Arial" w:cs="Arial"/>
          <w:color w:val="262626" w:themeColor="text1" w:themeTint="D9"/>
          <w:sz w:val="18"/>
          <w:szCs w:val="18"/>
        </w:rPr>
        <w:t xml:space="preserve"> Namen storitve SMS donacija je vsem zainteresiranim darovalcem, ki so predplačniški ali naročniški uporabniki storitev mobilne telefonije Telemacha, z vključeno možnostjo pošiljanja/prejemanja SMS sporočil, omogočiti preprost in zanesljiv način zbiranja sredstev za dobrodelen namen.</w:t>
      </w:r>
    </w:p>
    <w:p w:rsidR="00115B08" w:rsidRPr="00115B08" w:rsidRDefault="00115B08" w:rsidP="00115B08">
      <w:pPr>
        <w:pStyle w:val="Telobesedila"/>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 xml:space="preserve">Organizator humanitarne akcije je </w:t>
      </w:r>
      <w:r w:rsidRPr="00115B08">
        <w:rPr>
          <w:rFonts w:ascii="Arial" w:hAnsi="Arial" w:cs="Arial"/>
          <w:b/>
          <w:bCs/>
          <w:color w:val="0D0D0D"/>
          <w:sz w:val="18"/>
          <w:szCs w:val="18"/>
          <w:lang w:val="en-US"/>
        </w:rPr>
        <w:t>ZVEZA PRIJATELJEV MLADINE SLOVENIJE</w:t>
      </w:r>
      <w:r w:rsidRPr="00115B08">
        <w:rPr>
          <w:rFonts w:ascii="Arial" w:hAnsi="Arial" w:cs="Arial"/>
          <w:color w:val="262626" w:themeColor="text1" w:themeTint="D9"/>
          <w:sz w:val="18"/>
          <w:szCs w:val="18"/>
        </w:rPr>
        <w:t>. Organizator je odgovoren za pravilno izvedbo humanitarne akcije.</w:t>
      </w:r>
    </w:p>
    <w:p w:rsidR="00115B08" w:rsidRPr="00115B08" w:rsidRDefault="00115B08" w:rsidP="00115B08">
      <w:pPr>
        <w:pStyle w:val="Odstavekseznama1"/>
        <w:numPr>
          <w:ilvl w:val="0"/>
          <w:numId w:val="1"/>
        </w:numPr>
        <w:rPr>
          <w:rFonts w:ascii="Arial" w:hAnsi="Arial" w:cs="Arial"/>
          <w:color w:val="262626" w:themeColor="text1" w:themeTint="D9"/>
          <w:sz w:val="18"/>
          <w:szCs w:val="18"/>
        </w:rPr>
      </w:pPr>
      <w:r w:rsidRPr="00115B08">
        <w:rPr>
          <w:rFonts w:ascii="Arial" w:hAnsi="Arial" w:cs="Arial"/>
          <w:color w:val="262626" w:themeColor="text1" w:themeTint="D9"/>
          <w:sz w:val="18"/>
          <w:szCs w:val="18"/>
        </w:rPr>
        <w:t>POSTOPEK</w:t>
      </w:r>
    </w:p>
    <w:p w:rsidR="00115B08" w:rsidRPr="00115B08" w:rsidRDefault="00115B08" w:rsidP="00115B08">
      <w:pPr>
        <w:spacing w:line="276" w:lineRule="auto"/>
        <w:ind w:right="147"/>
        <w:jc w:val="both"/>
        <w:rPr>
          <w:rFonts w:ascii="Arial" w:eastAsia="Calibri" w:hAnsi="Arial" w:cs="Arial"/>
          <w:b/>
          <w:color w:val="262626"/>
          <w:sz w:val="18"/>
          <w:szCs w:val="18"/>
        </w:rPr>
      </w:pPr>
      <w:r w:rsidRPr="00115B08">
        <w:rPr>
          <w:rFonts w:ascii="Arial" w:hAnsi="Arial" w:cs="Arial"/>
          <w:color w:val="262626" w:themeColor="text1" w:themeTint="D9"/>
          <w:sz w:val="18"/>
          <w:szCs w:val="18"/>
        </w:rPr>
        <w:t xml:space="preserve">Uporabnik </w:t>
      </w:r>
      <w:proofErr w:type="spellStart"/>
      <w:r w:rsidRPr="00115B08">
        <w:rPr>
          <w:rFonts w:ascii="Arial" w:hAnsi="Arial" w:cs="Arial"/>
          <w:color w:val="262626" w:themeColor="text1" w:themeTint="D9"/>
          <w:sz w:val="18"/>
          <w:szCs w:val="18"/>
        </w:rPr>
        <w:t>donira</w:t>
      </w:r>
      <w:proofErr w:type="spellEnd"/>
      <w:r w:rsidRPr="00115B08">
        <w:rPr>
          <w:rFonts w:ascii="Arial" w:hAnsi="Arial" w:cs="Arial"/>
          <w:color w:val="262626" w:themeColor="text1" w:themeTint="D9"/>
          <w:sz w:val="18"/>
          <w:szCs w:val="18"/>
        </w:rPr>
        <w:t xml:space="preserve"> sredstva tako, da pošlje SMS sporočilo s ključno besedo </w:t>
      </w:r>
      <w:r w:rsidRPr="00115B08">
        <w:rPr>
          <w:rFonts w:ascii="Arial" w:eastAsia="Calibri" w:hAnsi="Arial" w:cs="Arial"/>
          <w:b/>
          <w:color w:val="262626"/>
          <w:sz w:val="18"/>
          <w:szCs w:val="18"/>
        </w:rPr>
        <w:t>»SOLA« »SOLA5«</w:t>
      </w:r>
      <w:r w:rsidRPr="00115B08">
        <w:rPr>
          <w:rFonts w:ascii="Arial" w:hAnsi="Arial" w:cs="Arial"/>
          <w:color w:val="262626" w:themeColor="text1" w:themeTint="D9"/>
          <w:sz w:val="18"/>
          <w:szCs w:val="18"/>
        </w:rPr>
        <w:t xml:space="preserve"> na številko 1919 (odhodno SMS sporočilo), ki se uporabniku zaračuna po Ceniku.</w:t>
      </w:r>
      <w:r w:rsidRPr="00115B08">
        <w:rPr>
          <w:rFonts w:ascii="Arial" w:eastAsia="Calibri" w:hAnsi="Arial" w:cs="Arial"/>
          <w:color w:val="262626" w:themeColor="text1" w:themeTint="D9"/>
          <w:sz w:val="18"/>
          <w:szCs w:val="18"/>
        </w:rPr>
        <w:t xml:space="preserve"> </w:t>
      </w:r>
      <w:r w:rsidRPr="00115B08">
        <w:rPr>
          <w:rFonts w:ascii="Arial" w:hAnsi="Arial" w:cs="Arial"/>
          <w:color w:val="262626" w:themeColor="text1" w:themeTint="D9"/>
          <w:sz w:val="18"/>
          <w:szCs w:val="18"/>
        </w:rPr>
        <w:t>V primeru, da je poslano SMS sporočilo v skladu s prejšnjim odstavkom tega člena ustrezno prejeto na strani Telemacha, uporabnik dobi na svoj mobilni telefon SMS sporočilo z zahvalo o donaciji  (dohodno SMS sporočilo), ki se uporabniku zaračuna po ceni določeni v pogodbi.</w:t>
      </w:r>
    </w:p>
    <w:p w:rsidR="00115B08" w:rsidRPr="00115B08" w:rsidRDefault="00115B08" w:rsidP="00115B08">
      <w:pPr>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Donacija se naročniku obračuna na mesečnem računu, predplačniškemu uporabniku pa se odšteje od dobroimetja na predplačniškem računu. V primeru, da stanje dobroimetja ne zadošča za donacijo, donacija ni mogoča.</w:t>
      </w:r>
    </w:p>
    <w:p w:rsidR="00115B08" w:rsidRPr="00115B08" w:rsidRDefault="00115B08" w:rsidP="00115B08">
      <w:pPr>
        <w:rPr>
          <w:rFonts w:ascii="Arial" w:hAnsi="Arial" w:cs="Arial"/>
          <w:color w:val="262626" w:themeColor="text1" w:themeTint="D9"/>
          <w:sz w:val="18"/>
          <w:szCs w:val="18"/>
        </w:rPr>
      </w:pPr>
    </w:p>
    <w:p w:rsidR="00115B08" w:rsidRPr="00115B08" w:rsidRDefault="00115B08" w:rsidP="00115B08">
      <w:pPr>
        <w:pStyle w:val="Odstavekseznama1"/>
        <w:numPr>
          <w:ilvl w:val="0"/>
          <w:numId w:val="1"/>
        </w:numPr>
        <w:rPr>
          <w:rFonts w:ascii="Arial" w:hAnsi="Arial" w:cs="Arial"/>
          <w:color w:val="262626" w:themeColor="text1" w:themeTint="D9"/>
          <w:sz w:val="18"/>
          <w:szCs w:val="18"/>
        </w:rPr>
      </w:pPr>
      <w:r w:rsidRPr="00115B08">
        <w:rPr>
          <w:rFonts w:ascii="Arial" w:hAnsi="Arial" w:cs="Arial"/>
          <w:color w:val="262626" w:themeColor="text1" w:themeTint="D9"/>
          <w:sz w:val="18"/>
          <w:szCs w:val="18"/>
        </w:rPr>
        <w:t>DAROVANA SREDSTVA</w:t>
      </w:r>
    </w:p>
    <w:p w:rsidR="00115B08" w:rsidRPr="00115B08" w:rsidRDefault="00115B08" w:rsidP="00115B08">
      <w:pPr>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 xml:space="preserve">Telemach bo organizatorju humanitarne akcije, </w:t>
      </w:r>
      <w:r w:rsidRPr="00115B08">
        <w:rPr>
          <w:rFonts w:ascii="Arial" w:hAnsi="Arial" w:cs="Arial"/>
          <w:b/>
          <w:bCs/>
          <w:color w:val="0D0D0D"/>
          <w:sz w:val="18"/>
          <w:szCs w:val="18"/>
          <w:lang w:val="en-US"/>
        </w:rPr>
        <w:t>ZVEZA PRIJATELJEV MLADINE SLOVENIJE</w:t>
      </w:r>
      <w:r w:rsidRPr="00115B08">
        <w:rPr>
          <w:rFonts w:ascii="Arial" w:hAnsi="Arial" w:cs="Arial"/>
          <w:color w:val="262626" w:themeColor="text1" w:themeTint="D9"/>
          <w:sz w:val="18"/>
          <w:szCs w:val="18"/>
        </w:rPr>
        <w:t>, daroval naslednja zbrana sredstva:</w:t>
      </w:r>
    </w:p>
    <w:p w:rsidR="00115B08" w:rsidRPr="00115B08" w:rsidRDefault="00115B08" w:rsidP="00115B08">
      <w:pPr>
        <w:pStyle w:val="Odstavekseznama1"/>
        <w:numPr>
          <w:ilvl w:val="0"/>
          <w:numId w:val="2"/>
        </w:numPr>
        <w:suppressAutoHyphens w:val="0"/>
        <w:spacing w:after="200" w:line="276" w:lineRule="auto"/>
        <w:contextualSpacing/>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 xml:space="preserve">zbrana sredstva od poslanih SMS sporočil s ključno besedo </w:t>
      </w:r>
      <w:r w:rsidRPr="00115B08">
        <w:rPr>
          <w:rFonts w:ascii="Arial" w:hAnsi="Arial" w:cs="Arial"/>
          <w:b/>
          <w:color w:val="262626" w:themeColor="text1" w:themeTint="D9"/>
          <w:sz w:val="18"/>
          <w:szCs w:val="18"/>
        </w:rPr>
        <w:t xml:space="preserve">»SOLA« »SOLA5« </w:t>
      </w:r>
      <w:r w:rsidRPr="00115B08">
        <w:rPr>
          <w:rFonts w:ascii="Arial" w:hAnsi="Arial" w:cs="Arial"/>
          <w:color w:val="262626" w:themeColor="text1" w:themeTint="D9"/>
          <w:sz w:val="18"/>
          <w:szCs w:val="18"/>
        </w:rPr>
        <w:t>na  številko "1919", ki jih Telemach obračuna po Ceniku, po odbitju DDV v skladu z zakonom, ki ureja področje davka na dodano vrednost;</w:t>
      </w:r>
    </w:p>
    <w:p w:rsidR="00115B08" w:rsidRPr="00115B08" w:rsidRDefault="00115B08" w:rsidP="00115B08">
      <w:pPr>
        <w:pStyle w:val="Odstavekseznama1"/>
        <w:numPr>
          <w:ilvl w:val="0"/>
          <w:numId w:val="2"/>
        </w:numPr>
        <w:suppressAutoHyphens w:val="0"/>
        <w:spacing w:after="200" w:line="276" w:lineRule="auto"/>
        <w:contextualSpacing/>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zbrana sredstva plačil dohodnih sporočil, ki jih Telemach pošlje pošiljateljem v skladu z drugim odstavkom 2. člena teh navodil.</w:t>
      </w:r>
    </w:p>
    <w:p w:rsidR="00115B08" w:rsidRPr="00115B08" w:rsidRDefault="00115B08" w:rsidP="00115B08">
      <w:pPr>
        <w:pStyle w:val="Odstavekseznama1"/>
        <w:rPr>
          <w:rFonts w:ascii="Arial" w:hAnsi="Arial" w:cs="Arial"/>
          <w:color w:val="262626" w:themeColor="text1" w:themeTint="D9"/>
          <w:sz w:val="18"/>
          <w:szCs w:val="18"/>
        </w:rPr>
      </w:pPr>
    </w:p>
    <w:p w:rsidR="00115B08" w:rsidRPr="00115B08" w:rsidRDefault="00115B08" w:rsidP="00115B08">
      <w:pPr>
        <w:pStyle w:val="Odstavekseznama1"/>
        <w:numPr>
          <w:ilvl w:val="0"/>
          <w:numId w:val="1"/>
        </w:numPr>
        <w:rPr>
          <w:rFonts w:ascii="Arial" w:hAnsi="Arial" w:cs="Arial"/>
          <w:color w:val="262626" w:themeColor="text1" w:themeTint="D9"/>
          <w:sz w:val="18"/>
          <w:szCs w:val="18"/>
        </w:rPr>
      </w:pPr>
      <w:r w:rsidRPr="00115B08">
        <w:rPr>
          <w:rFonts w:ascii="Arial" w:hAnsi="Arial" w:cs="Arial"/>
          <w:color w:val="262626" w:themeColor="text1" w:themeTint="D9"/>
          <w:sz w:val="18"/>
          <w:szCs w:val="18"/>
        </w:rPr>
        <w:t>VAROVANJE ZASEBNOSTI</w:t>
      </w:r>
    </w:p>
    <w:p w:rsidR="00115B08" w:rsidRPr="00115B08" w:rsidRDefault="00115B08" w:rsidP="00115B08">
      <w:pPr>
        <w:autoSpaceDE w:val="0"/>
        <w:autoSpaceDN w:val="0"/>
        <w:adjustRightInd w:val="0"/>
        <w:jc w:val="both"/>
        <w:rPr>
          <w:rFonts w:ascii="Arial" w:hAnsi="Arial" w:cs="Arial"/>
          <w:bCs/>
          <w:color w:val="262626" w:themeColor="text1" w:themeTint="D9"/>
          <w:sz w:val="18"/>
          <w:szCs w:val="18"/>
        </w:rPr>
      </w:pPr>
      <w:r w:rsidRPr="00115B08">
        <w:rPr>
          <w:rFonts w:ascii="Arial" w:hAnsi="Arial" w:cs="Arial"/>
          <w:bCs/>
          <w:color w:val="262626" w:themeColor="text1" w:themeTint="D9"/>
          <w:sz w:val="18"/>
          <w:szCs w:val="18"/>
        </w:rPr>
        <w:t xml:space="preserve">Družba Telemach varuje zasebnost naročnikov in uporabnikov storitev. S sodelovanjem v humanitarni akciji pod pogoji teh Navodil udeleženec dovoljuje TELEMACH-u obdelovanje posredovanih osebnih podatkov v skladu z Zakonom o varstvu osebnih podatkov. Zbrani bodo naslednji podatki, ki se lahko štejejo kot osebni: MSISDN številka pošiljatelja, število poslanih sporočil. </w:t>
      </w:r>
    </w:p>
    <w:p w:rsidR="00115B08" w:rsidRPr="00115B08" w:rsidRDefault="00115B08" w:rsidP="00115B08">
      <w:pPr>
        <w:rPr>
          <w:rFonts w:ascii="Arial" w:hAnsi="Arial" w:cs="Arial"/>
          <w:bCs/>
          <w:color w:val="262626" w:themeColor="text1" w:themeTint="D9"/>
          <w:sz w:val="18"/>
          <w:szCs w:val="18"/>
        </w:rPr>
      </w:pPr>
    </w:p>
    <w:p w:rsidR="00115B08" w:rsidRPr="00115B08" w:rsidRDefault="00115B08" w:rsidP="00115B08">
      <w:pPr>
        <w:pStyle w:val="Odstavekseznama1"/>
        <w:numPr>
          <w:ilvl w:val="0"/>
          <w:numId w:val="1"/>
        </w:numPr>
        <w:rPr>
          <w:rFonts w:ascii="Arial" w:hAnsi="Arial" w:cs="Arial"/>
          <w:color w:val="262626" w:themeColor="text1" w:themeTint="D9"/>
          <w:sz w:val="18"/>
          <w:szCs w:val="18"/>
        </w:rPr>
      </w:pPr>
      <w:r w:rsidRPr="00115B08">
        <w:rPr>
          <w:rFonts w:ascii="Arial" w:hAnsi="Arial" w:cs="Arial"/>
          <w:color w:val="262626" w:themeColor="text1" w:themeTint="D9"/>
          <w:sz w:val="18"/>
          <w:szCs w:val="18"/>
        </w:rPr>
        <w:t>OMEJITVE</w:t>
      </w:r>
    </w:p>
    <w:p w:rsidR="00115B08" w:rsidRPr="00115B08" w:rsidRDefault="00115B08" w:rsidP="00115B08">
      <w:pPr>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 xml:space="preserve">Uporabniki razumejo in se strinjajo, da v skladu z uporabljeno tehnologijo, standardi, prenosom in drugimi omejitvami, ki so glede varnosti in zanesljivosti lastni sistemu za pošiljanje SMS sporočil,  sistem za pošiljanje SMS sporočil ni absolutno varen oz. zanesljiv. Telemach ne zagotavlja uspešne dostave SMS sporočil, ali takojšnje dostave po pošiljanju, saj je dostava sporočila odvisna od dejavnikov, ki so izven nadzora Telemacha (npr. ugasnjen mobilni terminal, nedosegljivost naslovnika ipd.). Telemach se bo vsako ne-delovanje ali omejeno delovanje storitve trudil odpraviti v najkrajšem možnem času. </w:t>
      </w:r>
    </w:p>
    <w:p w:rsidR="00115B08" w:rsidRPr="00115B08" w:rsidRDefault="00115B08" w:rsidP="00115B08">
      <w:pPr>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Uporabnik se odpoveduje vsem in vsakršnim zahtevkom za povračilo škode, ki bi nastala kot posledica uporabe sistema za pošiljanje SMS sporočil. Za prenos SMS sporočil se smiselno uporabljajo splošni pogoji poslovanja oz. uporabe, ki se nanašajo na nudenje elektronskih komunikacijskih storitev Telemacha.</w:t>
      </w:r>
    </w:p>
    <w:p w:rsidR="00115B08" w:rsidRPr="00115B08" w:rsidRDefault="00115B08" w:rsidP="00115B08">
      <w:pPr>
        <w:pStyle w:val="Telobesedila2"/>
        <w:spacing w:line="360" w:lineRule="auto"/>
        <w:rPr>
          <w:rFonts w:ascii="Arial" w:hAnsi="Arial" w:cs="Arial"/>
          <w:color w:val="262626" w:themeColor="text1" w:themeTint="D9"/>
          <w:sz w:val="18"/>
          <w:szCs w:val="18"/>
        </w:rPr>
      </w:pPr>
    </w:p>
    <w:p w:rsidR="00115B08" w:rsidRPr="00115B08" w:rsidRDefault="00115B08" w:rsidP="00115B08">
      <w:pPr>
        <w:pStyle w:val="Odstavekseznama1"/>
        <w:numPr>
          <w:ilvl w:val="0"/>
          <w:numId w:val="1"/>
        </w:numPr>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REKLAMACIJE</w:t>
      </w:r>
    </w:p>
    <w:p w:rsidR="00115B08" w:rsidRPr="00115B08" w:rsidRDefault="00115B08" w:rsidP="00115B08">
      <w:pPr>
        <w:jc w:val="both"/>
        <w:rPr>
          <w:rFonts w:ascii="Arial" w:hAnsi="Arial" w:cs="Arial"/>
          <w:color w:val="262626" w:themeColor="text1" w:themeTint="D9"/>
          <w:sz w:val="18"/>
          <w:szCs w:val="18"/>
        </w:rPr>
      </w:pPr>
      <w:r w:rsidRPr="00115B08">
        <w:rPr>
          <w:rFonts w:ascii="Arial" w:hAnsi="Arial" w:cs="Arial"/>
          <w:color w:val="262626" w:themeColor="text1" w:themeTint="D9"/>
          <w:sz w:val="18"/>
          <w:szCs w:val="18"/>
        </w:rPr>
        <w:t>Telemach vodi  morebitne reklamacijske in druge postopke v zvezi z delovanjem elektronskega komunikacijskega omrežja in zaračunavanjem SMS sporočil v skladu splošnimi pogoji poslovanja oz. uporabe, ki se nanašajo na nudenje elektronskih komunikacijskih storitev Telemacha. Reklamacije morajo biti v pisni obliki in poslane Telemachu, najkasneje v roku 15 dni od prejema računa oz. 15 dni od reklamacijskega dogodka, če gre za predplačniške uporabnike.</w:t>
      </w:r>
    </w:p>
    <w:p w:rsidR="00115B08" w:rsidRPr="00115B08" w:rsidRDefault="00115B08" w:rsidP="00115B08">
      <w:pPr>
        <w:jc w:val="both"/>
        <w:rPr>
          <w:rFonts w:ascii="Arial" w:hAnsi="Arial" w:cs="Arial"/>
          <w:color w:val="262626" w:themeColor="text1" w:themeTint="D9"/>
          <w:sz w:val="18"/>
          <w:szCs w:val="18"/>
        </w:rPr>
      </w:pPr>
    </w:p>
    <w:p w:rsidR="00115B08" w:rsidRPr="00115B08" w:rsidRDefault="00115B08" w:rsidP="00115B08">
      <w:pPr>
        <w:numPr>
          <w:ilvl w:val="0"/>
          <w:numId w:val="1"/>
        </w:numPr>
        <w:rPr>
          <w:rFonts w:ascii="Arial" w:hAnsi="Arial" w:cs="Arial"/>
          <w:color w:val="262626" w:themeColor="text1" w:themeTint="D9"/>
          <w:sz w:val="18"/>
          <w:szCs w:val="18"/>
        </w:rPr>
      </w:pPr>
      <w:r w:rsidRPr="00115B08">
        <w:rPr>
          <w:rFonts w:ascii="Arial" w:hAnsi="Arial" w:cs="Arial"/>
          <w:color w:val="262626" w:themeColor="text1" w:themeTint="D9"/>
          <w:sz w:val="18"/>
          <w:szCs w:val="18"/>
        </w:rPr>
        <w:t xml:space="preserve"> SPREJEM POGOJEV</w:t>
      </w:r>
    </w:p>
    <w:p w:rsidR="00115B08" w:rsidRPr="00115B08" w:rsidRDefault="00115B08" w:rsidP="00115B08">
      <w:pPr>
        <w:pStyle w:val="Navadensplet"/>
        <w:jc w:val="both"/>
        <w:rPr>
          <w:rFonts w:ascii="Arial" w:eastAsia="Calibri" w:hAnsi="Arial" w:cs="Arial"/>
          <w:bCs/>
          <w:color w:val="262626" w:themeColor="text1" w:themeTint="D9"/>
          <w:sz w:val="18"/>
          <w:szCs w:val="18"/>
          <w:lang w:eastAsia="en-US"/>
        </w:rPr>
      </w:pPr>
      <w:r w:rsidRPr="00115B08">
        <w:rPr>
          <w:rFonts w:ascii="Arial" w:eastAsia="Calibri" w:hAnsi="Arial" w:cs="Arial"/>
          <w:bCs/>
          <w:color w:val="262626" w:themeColor="text1" w:themeTint="D9"/>
          <w:sz w:val="18"/>
          <w:szCs w:val="18"/>
          <w:lang w:eastAsia="en-US"/>
        </w:rPr>
        <w:t>Vsak sodelujoči s sodelovanjem v teh humanitarni akciji sprejema pravila in pogoje teh Navodil.</w:t>
      </w:r>
    </w:p>
    <w:p w:rsidR="00115B08" w:rsidRPr="00115B08" w:rsidRDefault="00115B08" w:rsidP="00115B08">
      <w:pPr>
        <w:spacing w:line="360" w:lineRule="auto"/>
        <w:rPr>
          <w:rFonts w:ascii="Arial" w:hAnsi="Arial" w:cs="Arial"/>
          <w:b/>
          <w:color w:val="262626" w:themeColor="text1" w:themeTint="D9"/>
          <w:sz w:val="18"/>
          <w:szCs w:val="18"/>
        </w:rPr>
      </w:pPr>
    </w:p>
    <w:p w:rsidR="00115B08" w:rsidRPr="00115B08" w:rsidRDefault="00115B08" w:rsidP="00115B08">
      <w:pPr>
        <w:spacing w:line="360" w:lineRule="auto"/>
        <w:rPr>
          <w:rFonts w:ascii="Arial" w:hAnsi="Arial" w:cs="Arial"/>
          <w:b/>
          <w:color w:val="262626" w:themeColor="text1" w:themeTint="D9"/>
          <w:sz w:val="18"/>
          <w:szCs w:val="18"/>
        </w:rPr>
      </w:pPr>
      <w:r w:rsidRPr="00115B08">
        <w:rPr>
          <w:rFonts w:ascii="Arial" w:hAnsi="Arial" w:cs="Arial"/>
          <w:b/>
          <w:color w:val="262626" w:themeColor="text1" w:themeTint="D9"/>
          <w:sz w:val="18"/>
          <w:szCs w:val="18"/>
        </w:rPr>
        <w:t>Ljubljana, 6.5.2020</w:t>
      </w:r>
    </w:p>
    <w:p w:rsidR="00115B08" w:rsidRPr="00115B08" w:rsidRDefault="00115B08" w:rsidP="00115B08">
      <w:pPr>
        <w:spacing w:line="360" w:lineRule="auto"/>
        <w:rPr>
          <w:rFonts w:ascii="Arial" w:hAnsi="Arial" w:cs="Arial"/>
          <w:b/>
          <w:color w:val="262626" w:themeColor="text1" w:themeTint="D9"/>
          <w:sz w:val="18"/>
          <w:szCs w:val="18"/>
        </w:rPr>
      </w:pPr>
    </w:p>
    <w:p w:rsidR="00115B08" w:rsidRDefault="00115B08" w:rsidP="00115B08">
      <w:pPr>
        <w:rPr>
          <w:rFonts w:ascii="Arial" w:hAnsi="Arial" w:cs="Arial"/>
          <w:b/>
          <w:color w:val="262626" w:themeColor="text1" w:themeTint="D9"/>
          <w:sz w:val="18"/>
          <w:szCs w:val="18"/>
        </w:rPr>
      </w:pPr>
    </w:p>
    <w:p w:rsidR="00115B08" w:rsidRDefault="00115B08" w:rsidP="00115B08">
      <w:pPr>
        <w:rPr>
          <w:rFonts w:ascii="Arial" w:hAnsi="Arial" w:cs="Arial"/>
          <w:b/>
          <w:color w:val="262626" w:themeColor="text1" w:themeTint="D9"/>
          <w:sz w:val="18"/>
          <w:szCs w:val="18"/>
        </w:rPr>
      </w:pPr>
    </w:p>
    <w:p w:rsidR="00115B08" w:rsidRDefault="00115B08" w:rsidP="00115B08">
      <w:pPr>
        <w:rPr>
          <w:rFonts w:ascii="Arial" w:hAnsi="Arial" w:cs="Arial"/>
          <w:b/>
          <w:color w:val="262626" w:themeColor="text1" w:themeTint="D9"/>
          <w:sz w:val="18"/>
          <w:szCs w:val="18"/>
        </w:rPr>
      </w:pPr>
    </w:p>
    <w:p w:rsidR="00115B08" w:rsidRPr="00115B08" w:rsidRDefault="00115B08" w:rsidP="00115B08">
      <w:pPr>
        <w:rPr>
          <w:rFonts w:ascii="Arial" w:hAnsi="Arial" w:cs="Arial"/>
          <w:b/>
          <w:color w:val="262626" w:themeColor="text1" w:themeTint="D9"/>
          <w:sz w:val="18"/>
          <w:szCs w:val="18"/>
        </w:rPr>
      </w:pPr>
    </w:p>
    <w:p w:rsidR="00115B08" w:rsidRPr="00115B08" w:rsidRDefault="00115B08" w:rsidP="00115B08">
      <w:pPr>
        <w:rPr>
          <w:rFonts w:ascii="Arial" w:hAnsi="Arial" w:cs="Arial"/>
          <w:color w:val="262626" w:themeColor="text1" w:themeTint="D9"/>
          <w:sz w:val="18"/>
          <w:szCs w:val="18"/>
        </w:rPr>
      </w:pPr>
    </w:p>
    <w:p w:rsidR="00115B08" w:rsidRPr="00115B08" w:rsidRDefault="00115B08" w:rsidP="00115B08">
      <w:pPr>
        <w:spacing w:after="200" w:line="276" w:lineRule="auto"/>
        <w:jc w:val="center"/>
        <w:rPr>
          <w:rFonts w:ascii="Arial" w:eastAsia="Calibri" w:hAnsi="Arial" w:cs="Arial"/>
          <w:b/>
          <w:color w:val="262626" w:themeColor="text1" w:themeTint="D9"/>
          <w:sz w:val="18"/>
          <w:szCs w:val="18"/>
        </w:rPr>
      </w:pPr>
      <w:r w:rsidRPr="00115B08">
        <w:rPr>
          <w:rFonts w:ascii="Arial" w:eastAsia="Calibri" w:hAnsi="Arial" w:cs="Arial"/>
          <w:b/>
          <w:color w:val="262626" w:themeColor="text1" w:themeTint="D9"/>
          <w:sz w:val="18"/>
          <w:szCs w:val="18"/>
        </w:rPr>
        <w:t>CENIK STORITVE »SMS Donacija« v okviru humanitarne akcije</w:t>
      </w:r>
    </w:p>
    <w:p w:rsidR="00115B08" w:rsidRPr="00115B08" w:rsidRDefault="00115B08" w:rsidP="00115B08">
      <w:pPr>
        <w:spacing w:after="200" w:line="276" w:lineRule="auto"/>
        <w:jc w:val="center"/>
        <w:rPr>
          <w:rFonts w:ascii="Arial" w:eastAsia="Calibri" w:hAnsi="Arial" w:cs="Arial"/>
          <w:color w:val="262626" w:themeColor="text1" w:themeTint="D9"/>
          <w:sz w:val="18"/>
          <w:szCs w:val="18"/>
        </w:rPr>
      </w:pPr>
      <w:r w:rsidRPr="00115B08">
        <w:rPr>
          <w:rFonts w:ascii="Arial" w:hAnsi="Arial" w:cs="Arial"/>
          <w:b/>
          <w:color w:val="262626" w:themeColor="text1" w:themeTint="D9"/>
          <w:sz w:val="18"/>
          <w:szCs w:val="18"/>
        </w:rPr>
        <w:t>»SOLA« »SOLA5«</w:t>
      </w:r>
    </w:p>
    <w:p w:rsidR="00115B08" w:rsidRPr="00115B08" w:rsidRDefault="00115B08" w:rsidP="00115B08">
      <w:pPr>
        <w:pStyle w:val="Odstavekseznama"/>
        <w:numPr>
          <w:ilvl w:val="3"/>
          <w:numId w:val="1"/>
        </w:numPr>
        <w:spacing w:after="200" w:line="276" w:lineRule="auto"/>
        <w:jc w:val="both"/>
        <w:rPr>
          <w:rFonts w:ascii="Arial" w:eastAsia="Calibri" w:hAnsi="Arial" w:cs="Arial"/>
          <w:b/>
          <w:color w:val="262626" w:themeColor="text1" w:themeTint="D9"/>
          <w:sz w:val="18"/>
          <w:szCs w:val="18"/>
        </w:rPr>
      </w:pPr>
      <w:r w:rsidRPr="00115B08">
        <w:rPr>
          <w:rFonts w:ascii="Arial" w:eastAsia="Calibri" w:hAnsi="Arial" w:cs="Arial"/>
          <w:b/>
          <w:color w:val="262626" w:themeColor="text1" w:themeTint="D9"/>
          <w:sz w:val="18"/>
          <w:szCs w:val="18"/>
        </w:rPr>
        <w:t xml:space="preserve">Cene za odhodna sporočila SMS:  </w:t>
      </w:r>
    </w:p>
    <w:p w:rsidR="00115B08" w:rsidRPr="00115B08" w:rsidRDefault="00115B08" w:rsidP="00115B08">
      <w:pPr>
        <w:spacing w:after="200" w:line="276" w:lineRule="auto"/>
        <w:jc w:val="both"/>
        <w:rPr>
          <w:rFonts w:ascii="Arial" w:eastAsia="Calibri" w:hAnsi="Arial" w:cs="Arial"/>
          <w:color w:val="262626" w:themeColor="text1" w:themeTint="D9"/>
          <w:sz w:val="18"/>
          <w:szCs w:val="18"/>
        </w:rPr>
      </w:pPr>
      <w:r w:rsidRPr="00115B08">
        <w:rPr>
          <w:rFonts w:ascii="Arial" w:eastAsia="Calibri" w:hAnsi="Arial" w:cs="Arial"/>
          <w:color w:val="262626" w:themeColor="text1" w:themeTint="D9"/>
          <w:sz w:val="18"/>
          <w:szCs w:val="18"/>
        </w:rPr>
        <w:t>- vsako odhodno SMS sporočilo (poslano SMS sporočilo uporabnika) se obračuna po Ceniku operaterja.</w:t>
      </w:r>
    </w:p>
    <w:p w:rsidR="00115B08" w:rsidRPr="00115B08" w:rsidRDefault="00115B08" w:rsidP="00115B08">
      <w:pPr>
        <w:pStyle w:val="Odstavekseznama"/>
        <w:numPr>
          <w:ilvl w:val="3"/>
          <w:numId w:val="1"/>
        </w:numPr>
        <w:spacing w:after="200" w:line="276" w:lineRule="auto"/>
        <w:jc w:val="both"/>
        <w:rPr>
          <w:rFonts w:ascii="Arial" w:eastAsia="Calibri" w:hAnsi="Arial" w:cs="Arial"/>
          <w:b/>
          <w:color w:val="262626" w:themeColor="text1" w:themeTint="D9"/>
          <w:sz w:val="18"/>
          <w:szCs w:val="18"/>
        </w:rPr>
      </w:pPr>
      <w:r w:rsidRPr="00115B08">
        <w:rPr>
          <w:rFonts w:ascii="Arial" w:eastAsia="Calibri" w:hAnsi="Arial" w:cs="Arial"/>
          <w:b/>
          <w:color w:val="262626" w:themeColor="text1" w:themeTint="D9"/>
          <w:sz w:val="18"/>
          <w:szCs w:val="18"/>
        </w:rPr>
        <w:t xml:space="preserve">Cene za dohodna sporočila SMS: 1,00€ in 5,00€ </w:t>
      </w:r>
    </w:p>
    <w:p w:rsidR="00115B08" w:rsidRPr="00115B08" w:rsidRDefault="00115B08" w:rsidP="00115B08">
      <w:pPr>
        <w:rPr>
          <w:rFonts w:ascii="Arial" w:hAnsi="Arial" w:cs="Arial"/>
          <w:b/>
          <w:bCs/>
          <w:sz w:val="18"/>
          <w:szCs w:val="18"/>
          <w:lang w:val="en-US"/>
        </w:rPr>
      </w:pPr>
      <w:r w:rsidRPr="00115B08">
        <w:rPr>
          <w:rFonts w:ascii="Arial" w:eastAsia="Calibri" w:hAnsi="Arial" w:cs="Arial"/>
          <w:color w:val="262626" w:themeColor="text1" w:themeTint="D9"/>
          <w:sz w:val="18"/>
          <w:szCs w:val="18"/>
        </w:rPr>
        <w:t xml:space="preserve">- zahvalno sporočilo pri donaciji (uporabniku posredovano SMS sporočilo): </w:t>
      </w:r>
      <w:r w:rsidRPr="00115B08">
        <w:rPr>
          <w:rFonts w:ascii="Arial" w:hAnsi="Arial" w:cs="Arial"/>
          <w:b/>
          <w:bCs/>
          <w:sz w:val="18"/>
          <w:szCs w:val="18"/>
          <w:lang w:val="en-US"/>
        </w:rPr>
        <w:t xml:space="preserve">Zveza prijateljev mladine Slovenije se </w:t>
      </w:r>
      <w:proofErr w:type="spellStart"/>
      <w:r w:rsidRPr="00115B08">
        <w:rPr>
          <w:rFonts w:ascii="Arial" w:hAnsi="Arial" w:cs="Arial"/>
          <w:b/>
          <w:bCs/>
          <w:sz w:val="18"/>
          <w:szCs w:val="18"/>
          <w:lang w:val="en-US"/>
        </w:rPr>
        <w:t>vam</w:t>
      </w:r>
      <w:proofErr w:type="spellEnd"/>
      <w:r w:rsidRPr="00115B08">
        <w:rPr>
          <w:rFonts w:ascii="Arial" w:hAnsi="Arial" w:cs="Arial"/>
          <w:b/>
          <w:bCs/>
          <w:sz w:val="18"/>
          <w:szCs w:val="18"/>
          <w:lang w:val="en-US"/>
        </w:rPr>
        <w:t xml:space="preserve"> v </w:t>
      </w:r>
      <w:proofErr w:type="spellStart"/>
      <w:r w:rsidRPr="00115B08">
        <w:rPr>
          <w:rFonts w:ascii="Arial" w:hAnsi="Arial" w:cs="Arial"/>
          <w:b/>
          <w:bCs/>
          <w:sz w:val="18"/>
          <w:szCs w:val="18"/>
          <w:lang w:val="en-US"/>
        </w:rPr>
        <w:t>imenu</w:t>
      </w:r>
      <w:proofErr w:type="spellEnd"/>
      <w:r w:rsidRPr="00115B08">
        <w:rPr>
          <w:rFonts w:ascii="Arial" w:hAnsi="Arial" w:cs="Arial"/>
          <w:b/>
          <w:bCs/>
          <w:sz w:val="18"/>
          <w:szCs w:val="18"/>
          <w:lang w:val="en-US"/>
        </w:rPr>
        <w:t xml:space="preserve"> </w:t>
      </w:r>
      <w:proofErr w:type="spellStart"/>
      <w:r w:rsidRPr="00115B08">
        <w:rPr>
          <w:rFonts w:ascii="Arial" w:hAnsi="Arial" w:cs="Arial"/>
          <w:b/>
          <w:bCs/>
          <w:sz w:val="18"/>
          <w:szCs w:val="18"/>
          <w:lang w:val="en-US"/>
        </w:rPr>
        <w:t>otrok</w:t>
      </w:r>
      <w:proofErr w:type="spellEnd"/>
      <w:r w:rsidRPr="00115B08">
        <w:rPr>
          <w:rFonts w:ascii="Arial" w:hAnsi="Arial" w:cs="Arial"/>
          <w:b/>
          <w:bCs/>
          <w:sz w:val="18"/>
          <w:szCs w:val="18"/>
          <w:lang w:val="en-US"/>
        </w:rPr>
        <w:t xml:space="preserve"> in </w:t>
      </w:r>
      <w:proofErr w:type="spellStart"/>
      <w:r w:rsidRPr="00115B08">
        <w:rPr>
          <w:rFonts w:ascii="Arial" w:hAnsi="Arial" w:cs="Arial"/>
          <w:b/>
          <w:bCs/>
          <w:sz w:val="18"/>
          <w:szCs w:val="18"/>
          <w:lang w:val="en-US"/>
        </w:rPr>
        <w:t>mladostnikov</w:t>
      </w:r>
      <w:proofErr w:type="spellEnd"/>
      <w:r w:rsidRPr="00115B08">
        <w:rPr>
          <w:rFonts w:ascii="Arial" w:hAnsi="Arial" w:cs="Arial"/>
          <w:b/>
          <w:bCs/>
          <w:sz w:val="18"/>
          <w:szCs w:val="18"/>
          <w:lang w:val="en-US"/>
        </w:rPr>
        <w:t xml:space="preserve"> </w:t>
      </w:r>
      <w:proofErr w:type="spellStart"/>
      <w:r w:rsidRPr="00115B08">
        <w:rPr>
          <w:rFonts w:ascii="Arial" w:hAnsi="Arial" w:cs="Arial"/>
          <w:b/>
          <w:bCs/>
          <w:sz w:val="18"/>
          <w:szCs w:val="18"/>
          <w:lang w:val="en-US"/>
        </w:rPr>
        <w:t>zahvaljujeta</w:t>
      </w:r>
      <w:proofErr w:type="spellEnd"/>
      <w:r w:rsidRPr="00115B08">
        <w:rPr>
          <w:rFonts w:ascii="Arial" w:hAnsi="Arial" w:cs="Arial"/>
          <w:b/>
          <w:bCs/>
          <w:sz w:val="18"/>
          <w:szCs w:val="18"/>
          <w:lang w:val="en-US"/>
        </w:rPr>
        <w:t xml:space="preserve"> za </w:t>
      </w:r>
      <w:proofErr w:type="spellStart"/>
      <w:r w:rsidRPr="00115B08">
        <w:rPr>
          <w:rFonts w:ascii="Arial" w:hAnsi="Arial" w:cs="Arial"/>
          <w:b/>
          <w:bCs/>
          <w:sz w:val="18"/>
          <w:szCs w:val="18"/>
          <w:lang w:val="en-US"/>
        </w:rPr>
        <w:t>vaso</w:t>
      </w:r>
      <w:proofErr w:type="spellEnd"/>
      <w:r w:rsidRPr="00115B08">
        <w:rPr>
          <w:rFonts w:ascii="Arial" w:hAnsi="Arial" w:cs="Arial"/>
          <w:b/>
          <w:bCs/>
          <w:sz w:val="18"/>
          <w:szCs w:val="18"/>
          <w:lang w:val="en-US"/>
        </w:rPr>
        <w:t xml:space="preserve"> </w:t>
      </w:r>
      <w:proofErr w:type="spellStart"/>
      <w:r w:rsidRPr="00115B08">
        <w:rPr>
          <w:rFonts w:ascii="Arial" w:hAnsi="Arial" w:cs="Arial"/>
          <w:b/>
          <w:bCs/>
          <w:sz w:val="18"/>
          <w:szCs w:val="18"/>
          <w:lang w:val="en-US"/>
        </w:rPr>
        <w:t>donacijo</w:t>
      </w:r>
      <w:proofErr w:type="spellEnd"/>
      <w:r w:rsidRPr="00115B08">
        <w:rPr>
          <w:rFonts w:ascii="Arial" w:hAnsi="Arial" w:cs="Arial"/>
          <w:b/>
          <w:bCs/>
          <w:sz w:val="18"/>
          <w:szCs w:val="18"/>
          <w:lang w:val="en-US"/>
        </w:rPr>
        <w:t xml:space="preserve"> in </w:t>
      </w:r>
      <w:proofErr w:type="spellStart"/>
      <w:r w:rsidRPr="00115B08">
        <w:rPr>
          <w:rFonts w:ascii="Arial" w:hAnsi="Arial" w:cs="Arial"/>
          <w:b/>
          <w:bCs/>
          <w:sz w:val="18"/>
          <w:szCs w:val="18"/>
          <w:lang w:val="en-US"/>
        </w:rPr>
        <w:t>pomoc</w:t>
      </w:r>
      <w:proofErr w:type="spellEnd"/>
      <w:r w:rsidRPr="00115B08">
        <w:rPr>
          <w:rFonts w:ascii="Arial" w:hAnsi="Arial" w:cs="Arial"/>
          <w:b/>
          <w:bCs/>
          <w:sz w:val="18"/>
          <w:szCs w:val="18"/>
          <w:lang w:val="en-US"/>
        </w:rPr>
        <w:t xml:space="preserve">. Hvala, </w:t>
      </w:r>
      <w:proofErr w:type="spellStart"/>
      <w:r w:rsidRPr="00115B08">
        <w:rPr>
          <w:rFonts w:ascii="Arial" w:hAnsi="Arial" w:cs="Arial"/>
          <w:b/>
          <w:bCs/>
          <w:sz w:val="18"/>
          <w:szCs w:val="18"/>
          <w:lang w:val="en-US"/>
        </w:rPr>
        <w:t>ker</w:t>
      </w:r>
      <w:proofErr w:type="spellEnd"/>
      <w:r w:rsidRPr="00115B08">
        <w:rPr>
          <w:rFonts w:ascii="Arial" w:hAnsi="Arial" w:cs="Arial"/>
          <w:b/>
          <w:bCs/>
          <w:sz w:val="18"/>
          <w:szCs w:val="18"/>
          <w:lang w:val="en-US"/>
        </w:rPr>
        <w:t xml:space="preserve"> </w:t>
      </w:r>
      <w:proofErr w:type="spellStart"/>
      <w:r w:rsidRPr="00115B08">
        <w:rPr>
          <w:rFonts w:ascii="Arial" w:hAnsi="Arial" w:cs="Arial"/>
          <w:b/>
          <w:bCs/>
          <w:sz w:val="18"/>
          <w:szCs w:val="18"/>
          <w:lang w:val="en-US"/>
        </w:rPr>
        <w:t>nam</w:t>
      </w:r>
      <w:proofErr w:type="spellEnd"/>
      <w:r w:rsidRPr="00115B08">
        <w:rPr>
          <w:rFonts w:ascii="Arial" w:hAnsi="Arial" w:cs="Arial"/>
          <w:b/>
          <w:bCs/>
          <w:sz w:val="18"/>
          <w:szCs w:val="18"/>
          <w:lang w:val="en-US"/>
        </w:rPr>
        <w:t xml:space="preserve"> </w:t>
      </w:r>
      <w:proofErr w:type="spellStart"/>
      <w:r w:rsidRPr="00115B08">
        <w:rPr>
          <w:rFonts w:ascii="Arial" w:hAnsi="Arial" w:cs="Arial"/>
          <w:b/>
          <w:bCs/>
          <w:sz w:val="18"/>
          <w:szCs w:val="18"/>
          <w:lang w:val="en-US"/>
        </w:rPr>
        <w:t>pomagate</w:t>
      </w:r>
      <w:proofErr w:type="spellEnd"/>
      <w:r w:rsidRPr="00115B08">
        <w:rPr>
          <w:rFonts w:ascii="Arial" w:hAnsi="Arial" w:cs="Arial"/>
          <w:b/>
          <w:bCs/>
          <w:sz w:val="18"/>
          <w:szCs w:val="18"/>
          <w:lang w:val="en-US"/>
        </w:rPr>
        <w:t xml:space="preserve"> </w:t>
      </w:r>
      <w:proofErr w:type="spellStart"/>
      <w:r w:rsidRPr="00115B08">
        <w:rPr>
          <w:rFonts w:ascii="Arial" w:hAnsi="Arial" w:cs="Arial"/>
          <w:b/>
          <w:bCs/>
          <w:sz w:val="18"/>
          <w:szCs w:val="18"/>
          <w:lang w:val="en-US"/>
        </w:rPr>
        <w:t>delati</w:t>
      </w:r>
      <w:proofErr w:type="spellEnd"/>
      <w:r w:rsidRPr="00115B08">
        <w:rPr>
          <w:rFonts w:ascii="Arial" w:hAnsi="Arial" w:cs="Arial"/>
          <w:b/>
          <w:bCs/>
          <w:sz w:val="18"/>
          <w:szCs w:val="18"/>
          <w:lang w:val="en-US"/>
        </w:rPr>
        <w:t xml:space="preserve"> dobra </w:t>
      </w:r>
      <w:proofErr w:type="spellStart"/>
      <w:r w:rsidRPr="00115B08">
        <w:rPr>
          <w:rFonts w:ascii="Arial" w:hAnsi="Arial" w:cs="Arial"/>
          <w:b/>
          <w:bCs/>
          <w:sz w:val="18"/>
          <w:szCs w:val="18"/>
          <w:lang w:val="en-US"/>
        </w:rPr>
        <w:t>dela</w:t>
      </w:r>
      <w:proofErr w:type="spellEnd"/>
      <w:r w:rsidRPr="00115B08">
        <w:rPr>
          <w:rFonts w:ascii="Arial" w:hAnsi="Arial" w:cs="Arial"/>
          <w:b/>
          <w:bCs/>
          <w:sz w:val="18"/>
          <w:szCs w:val="18"/>
          <w:lang w:val="en-US"/>
        </w:rPr>
        <w:t>.</w:t>
      </w:r>
    </w:p>
    <w:p w:rsidR="00115B08" w:rsidRPr="00115B08" w:rsidRDefault="00115B08" w:rsidP="00115B08">
      <w:pPr>
        <w:rPr>
          <w:rFonts w:ascii="Arial" w:eastAsia="Calibri" w:hAnsi="Arial" w:cs="Arial"/>
          <w:color w:val="262626" w:themeColor="text1" w:themeTint="D9"/>
          <w:sz w:val="18"/>
          <w:szCs w:val="18"/>
        </w:rPr>
      </w:pPr>
    </w:p>
    <w:p w:rsidR="00115B08" w:rsidRPr="00115B08" w:rsidRDefault="00115B08" w:rsidP="00115B08">
      <w:pPr>
        <w:pStyle w:val="Odstavekseznama"/>
        <w:numPr>
          <w:ilvl w:val="3"/>
          <w:numId w:val="1"/>
        </w:numPr>
        <w:spacing w:after="200" w:line="276" w:lineRule="auto"/>
        <w:jc w:val="both"/>
        <w:rPr>
          <w:rFonts w:ascii="Arial" w:eastAsia="Calibri" w:hAnsi="Arial" w:cs="Arial"/>
          <w:b/>
          <w:color w:val="262626" w:themeColor="text1" w:themeTint="D9"/>
          <w:kern w:val="14"/>
          <w:sz w:val="18"/>
          <w:szCs w:val="18"/>
        </w:rPr>
      </w:pPr>
      <w:r w:rsidRPr="00115B08">
        <w:rPr>
          <w:rFonts w:ascii="Arial" w:eastAsia="Calibri" w:hAnsi="Arial" w:cs="Arial"/>
          <w:b/>
          <w:color w:val="262626" w:themeColor="text1" w:themeTint="D9"/>
          <w:sz w:val="18"/>
          <w:szCs w:val="18"/>
        </w:rPr>
        <w:t>Račun</w:t>
      </w:r>
    </w:p>
    <w:p w:rsidR="00115B08" w:rsidRPr="00115B08" w:rsidRDefault="00115B08" w:rsidP="00115B08">
      <w:pPr>
        <w:spacing w:after="200" w:line="276" w:lineRule="auto"/>
        <w:jc w:val="both"/>
        <w:rPr>
          <w:rFonts w:ascii="Arial" w:eastAsia="Calibri" w:hAnsi="Arial" w:cs="Arial"/>
          <w:color w:val="262626" w:themeColor="text1" w:themeTint="D9"/>
          <w:sz w:val="18"/>
          <w:szCs w:val="18"/>
        </w:rPr>
      </w:pPr>
      <w:r w:rsidRPr="00115B08">
        <w:rPr>
          <w:rFonts w:ascii="Arial" w:eastAsia="Calibri" w:hAnsi="Arial" w:cs="Arial"/>
          <w:color w:val="262626" w:themeColor="text1" w:themeTint="D9"/>
          <w:sz w:val="18"/>
          <w:szCs w:val="18"/>
        </w:rPr>
        <w:t xml:space="preserve">Na vašem mesečnem računu bodo prikazani: </w:t>
      </w:r>
    </w:p>
    <w:p w:rsidR="00115B08" w:rsidRPr="00115B08" w:rsidRDefault="00115B08" w:rsidP="00115B08">
      <w:pPr>
        <w:spacing w:after="200" w:line="276" w:lineRule="auto"/>
        <w:jc w:val="both"/>
        <w:rPr>
          <w:rFonts w:ascii="Arial" w:eastAsia="Calibri" w:hAnsi="Arial" w:cs="Arial"/>
          <w:color w:val="262626" w:themeColor="text1" w:themeTint="D9"/>
          <w:sz w:val="18"/>
          <w:szCs w:val="18"/>
        </w:rPr>
      </w:pPr>
      <w:r w:rsidRPr="00115B08">
        <w:rPr>
          <w:rFonts w:ascii="Arial" w:eastAsia="Calibri" w:hAnsi="Arial" w:cs="Arial"/>
          <w:color w:val="262626" w:themeColor="text1" w:themeTint="D9"/>
          <w:sz w:val="18"/>
          <w:szCs w:val="18"/>
        </w:rPr>
        <w:t xml:space="preserve">- poslana (odhodna) SMS sporočila v sklopu ostalih sporočil SMS, </w:t>
      </w:r>
    </w:p>
    <w:p w:rsidR="00115B08" w:rsidRPr="00115B08" w:rsidRDefault="00115B08" w:rsidP="00115B08">
      <w:pPr>
        <w:spacing w:after="200" w:line="276" w:lineRule="auto"/>
        <w:jc w:val="both"/>
        <w:rPr>
          <w:rFonts w:ascii="Arial" w:eastAsia="Calibri" w:hAnsi="Arial" w:cs="Arial"/>
          <w:color w:val="262626" w:themeColor="text1" w:themeTint="D9"/>
          <w:sz w:val="18"/>
          <w:szCs w:val="18"/>
        </w:rPr>
      </w:pPr>
      <w:r w:rsidRPr="00115B08">
        <w:rPr>
          <w:rFonts w:ascii="Arial" w:eastAsia="Calibri" w:hAnsi="Arial" w:cs="Arial"/>
          <w:color w:val="262626" w:themeColor="text1" w:themeTint="D9"/>
          <w:sz w:val="18"/>
          <w:szCs w:val="18"/>
        </w:rPr>
        <w:t>- prejeta (dohodna) SMS sporočila ločeno, pod posebno postavko »SMS donacija«.</w:t>
      </w:r>
    </w:p>
    <w:p w:rsidR="00115B08" w:rsidRPr="00115B08" w:rsidRDefault="00115B08" w:rsidP="00115B08">
      <w:pPr>
        <w:pStyle w:val="Odstavekseznama"/>
        <w:numPr>
          <w:ilvl w:val="3"/>
          <w:numId w:val="1"/>
        </w:numPr>
        <w:spacing w:after="200" w:line="276" w:lineRule="auto"/>
        <w:jc w:val="both"/>
        <w:rPr>
          <w:rFonts w:ascii="Arial" w:eastAsia="Calibri" w:hAnsi="Arial" w:cs="Arial"/>
          <w:b/>
          <w:color w:val="262626" w:themeColor="text1" w:themeTint="D9"/>
          <w:sz w:val="18"/>
          <w:szCs w:val="18"/>
        </w:rPr>
      </w:pPr>
      <w:r w:rsidRPr="00115B08">
        <w:rPr>
          <w:rFonts w:ascii="Arial" w:eastAsia="Calibri" w:hAnsi="Arial" w:cs="Arial"/>
          <w:b/>
          <w:color w:val="262626" w:themeColor="text1" w:themeTint="D9"/>
          <w:sz w:val="18"/>
          <w:szCs w:val="18"/>
        </w:rPr>
        <w:t>Potrdilo o donaciji</w:t>
      </w:r>
    </w:p>
    <w:p w:rsidR="00115B08" w:rsidRPr="00115B08" w:rsidRDefault="00115B08" w:rsidP="00115B08">
      <w:pPr>
        <w:spacing w:after="200" w:line="276" w:lineRule="auto"/>
        <w:jc w:val="both"/>
        <w:rPr>
          <w:rFonts w:ascii="Arial" w:eastAsia="Calibri" w:hAnsi="Arial" w:cs="Arial"/>
          <w:color w:val="262626" w:themeColor="text1" w:themeTint="D9"/>
          <w:sz w:val="18"/>
          <w:szCs w:val="18"/>
        </w:rPr>
      </w:pPr>
      <w:r w:rsidRPr="00115B08">
        <w:rPr>
          <w:rFonts w:ascii="Arial" w:eastAsia="Calibri" w:hAnsi="Arial" w:cs="Arial"/>
          <w:color w:val="262626" w:themeColor="text1" w:themeTint="D9"/>
          <w:sz w:val="18"/>
          <w:szCs w:val="18"/>
        </w:rPr>
        <w:t xml:space="preserve">Telemachovi naročniki prejmejo potrdilo o donaciji na računu za storitve v omrežju (pod postavko »SMS donacija«). V primeru, da zakon, ki ureja davčno področje, to omogoča, plačan račun naročniki lahko uporabijo pri uveljavljanju davčne olajšave. </w:t>
      </w:r>
    </w:p>
    <w:p w:rsidR="00115B08" w:rsidRPr="00115B08" w:rsidRDefault="00115B08" w:rsidP="00115B08">
      <w:pPr>
        <w:spacing w:after="200" w:line="276" w:lineRule="auto"/>
        <w:jc w:val="both"/>
        <w:rPr>
          <w:rFonts w:ascii="Arial" w:eastAsia="Calibri" w:hAnsi="Arial" w:cs="Arial"/>
          <w:color w:val="262626" w:themeColor="text1" w:themeTint="D9"/>
          <w:sz w:val="18"/>
          <w:szCs w:val="18"/>
        </w:rPr>
      </w:pPr>
      <w:r w:rsidRPr="00115B08">
        <w:rPr>
          <w:rFonts w:ascii="Arial" w:eastAsia="Calibri" w:hAnsi="Arial" w:cs="Arial"/>
          <w:color w:val="262626" w:themeColor="text1" w:themeTint="D9"/>
          <w:sz w:val="18"/>
          <w:szCs w:val="18"/>
        </w:rPr>
        <w:t xml:space="preserve"> Uporabniki predplačniškega sistema po zaključku akcije lahko potrdilo o donaciji zahtevajo v vseh centrih, na podlagi predloženega osebnega dokumenta, davčne številke ter na primeren način vzpostavljenim dejstvom statusa predplačniškega uporabnika v času pošiljanja SMS (s predložitvijo pravilne </w:t>
      </w:r>
      <w:smartTag w:uri="urn:schemas-microsoft-com:office:smarttags" w:element="stockticker">
        <w:r w:rsidRPr="00115B08">
          <w:rPr>
            <w:rFonts w:ascii="Arial" w:eastAsia="Calibri" w:hAnsi="Arial" w:cs="Arial"/>
            <w:color w:val="262626" w:themeColor="text1" w:themeTint="D9"/>
            <w:sz w:val="18"/>
            <w:szCs w:val="18"/>
          </w:rPr>
          <w:t>PIN</w:t>
        </w:r>
      </w:smartTag>
      <w:r w:rsidRPr="00115B08">
        <w:rPr>
          <w:rFonts w:ascii="Arial" w:eastAsia="Calibri" w:hAnsi="Arial" w:cs="Arial"/>
          <w:color w:val="262626" w:themeColor="text1" w:themeTint="D9"/>
          <w:sz w:val="18"/>
          <w:szCs w:val="18"/>
        </w:rPr>
        <w:t xml:space="preserve"> in </w:t>
      </w:r>
      <w:smartTag w:uri="urn:schemas-microsoft-com:office:smarttags" w:element="stockticker">
        <w:r w:rsidRPr="00115B08">
          <w:rPr>
            <w:rFonts w:ascii="Arial" w:eastAsia="Calibri" w:hAnsi="Arial" w:cs="Arial"/>
            <w:color w:val="262626" w:themeColor="text1" w:themeTint="D9"/>
            <w:sz w:val="18"/>
            <w:szCs w:val="18"/>
          </w:rPr>
          <w:t>PUK</w:t>
        </w:r>
      </w:smartTag>
      <w:r w:rsidRPr="00115B08">
        <w:rPr>
          <w:rFonts w:ascii="Arial" w:eastAsia="Calibri" w:hAnsi="Arial" w:cs="Arial"/>
          <w:color w:val="262626" w:themeColor="text1" w:themeTint="D9"/>
          <w:sz w:val="18"/>
          <w:szCs w:val="18"/>
        </w:rPr>
        <w:t xml:space="preserve"> kode za določeno predplačniško številko ali s predplačniškim certifikatom).</w:t>
      </w:r>
    </w:p>
    <w:p w:rsidR="00EA778A" w:rsidRPr="00115B08" w:rsidRDefault="00EA778A">
      <w:pPr>
        <w:rPr>
          <w:rFonts w:ascii="Arial" w:hAnsi="Arial" w:cs="Arial"/>
          <w:sz w:val="18"/>
          <w:szCs w:val="18"/>
        </w:rPr>
      </w:pPr>
    </w:p>
    <w:sectPr w:rsidR="00EA778A" w:rsidRPr="0011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BITEL">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307D55A3"/>
    <w:multiLevelType w:val="hybridMultilevel"/>
    <w:tmpl w:val="3D50B014"/>
    <w:lvl w:ilvl="0" w:tplc="7A908BCE">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7C9137D"/>
    <w:multiLevelType w:val="hybridMultilevel"/>
    <w:tmpl w:val="C64CC9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08"/>
    <w:rsid w:val="000348C0"/>
    <w:rsid w:val="00115B08"/>
    <w:rsid w:val="00276261"/>
    <w:rsid w:val="003D1332"/>
    <w:rsid w:val="00C40B5B"/>
    <w:rsid w:val="00EA77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02A6ED"/>
  <w15:chartTrackingRefBased/>
  <w15:docId w15:val="{C903609E-4A47-433C-B686-F158B850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5B08"/>
    <w:pPr>
      <w:suppressAutoHyphens/>
      <w:spacing w:after="0" w:line="240" w:lineRule="auto"/>
    </w:pPr>
    <w:rPr>
      <w:rFonts w:ascii="Times New Roman" w:eastAsia="Times New Roman" w:hAnsi="Times New Roman" w:cs="Calibri"/>
      <w:kern w:val="1"/>
      <w:sz w:val="20"/>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115B08"/>
    <w:pPr>
      <w:spacing w:after="120"/>
    </w:pPr>
  </w:style>
  <w:style w:type="character" w:customStyle="1" w:styleId="TelobesedilaZnak">
    <w:name w:val="Telo besedila Znak"/>
    <w:basedOn w:val="Privzetapisavaodstavka"/>
    <w:link w:val="Telobesedila"/>
    <w:semiHidden/>
    <w:rsid w:val="00115B08"/>
    <w:rPr>
      <w:rFonts w:ascii="Times New Roman" w:eastAsia="Times New Roman" w:hAnsi="Times New Roman" w:cs="Calibri"/>
      <w:kern w:val="1"/>
      <w:sz w:val="20"/>
      <w:szCs w:val="20"/>
      <w:lang w:eastAsia="ar-SA"/>
    </w:rPr>
  </w:style>
  <w:style w:type="paragraph" w:customStyle="1" w:styleId="Odstavekseznama1">
    <w:name w:val="Odstavek seznama1"/>
    <w:basedOn w:val="Navaden"/>
    <w:uiPriority w:val="34"/>
    <w:qFormat/>
    <w:rsid w:val="00115B08"/>
    <w:pPr>
      <w:ind w:left="720"/>
    </w:pPr>
  </w:style>
  <w:style w:type="paragraph" w:styleId="Telobesedila2">
    <w:name w:val="Body Text 2"/>
    <w:basedOn w:val="Navaden"/>
    <w:link w:val="Telobesedila2Znak"/>
    <w:rsid w:val="00115B08"/>
    <w:rPr>
      <w:rFonts w:ascii="MOBITEL" w:hAnsi="MOBITEL"/>
      <w:sz w:val="24"/>
      <w:szCs w:val="24"/>
    </w:rPr>
  </w:style>
  <w:style w:type="character" w:customStyle="1" w:styleId="Telobesedila2Znak">
    <w:name w:val="Telo besedila 2 Znak"/>
    <w:basedOn w:val="Privzetapisavaodstavka"/>
    <w:link w:val="Telobesedila2"/>
    <w:rsid w:val="00115B08"/>
    <w:rPr>
      <w:rFonts w:ascii="MOBITEL" w:eastAsia="Times New Roman" w:hAnsi="MOBITEL" w:cs="Calibri"/>
      <w:kern w:val="1"/>
      <w:sz w:val="24"/>
      <w:szCs w:val="24"/>
      <w:lang w:eastAsia="ar-SA"/>
    </w:rPr>
  </w:style>
  <w:style w:type="paragraph" w:styleId="Navadensplet">
    <w:name w:val="Normal (Web)"/>
    <w:basedOn w:val="Navaden"/>
    <w:uiPriority w:val="99"/>
    <w:rsid w:val="00115B08"/>
    <w:rPr>
      <w:sz w:val="24"/>
      <w:szCs w:val="24"/>
    </w:rPr>
  </w:style>
  <w:style w:type="paragraph" w:styleId="Odstavekseznama">
    <w:name w:val="List Paragraph"/>
    <w:basedOn w:val="Navaden"/>
    <w:uiPriority w:val="34"/>
    <w:qFormat/>
    <w:rsid w:val="0011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Krašna</dc:creator>
  <cp:keywords/>
  <dc:description/>
  <cp:lastModifiedBy>Breda Krašna</cp:lastModifiedBy>
  <cp:revision>1</cp:revision>
  <dcterms:created xsi:type="dcterms:W3CDTF">2020-05-08T06:20:00Z</dcterms:created>
  <dcterms:modified xsi:type="dcterms:W3CDTF">2020-05-08T06:25:00Z</dcterms:modified>
</cp:coreProperties>
</file>